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A579" w14:textId="2C5B385C" w:rsidR="00705FD7" w:rsidRPr="000A3931" w:rsidRDefault="00705FD7" w:rsidP="00705FD7">
      <w:pPr>
        <w:shd w:val="clear" w:color="auto" w:fill="FFFFFF"/>
        <w:spacing w:before="180" w:after="120" w:line="360" w:lineRule="auto"/>
        <w:jc w:val="center"/>
        <w:outlineLvl w:val="2"/>
        <w:rPr>
          <w:rFonts w:ascii="Source Sans Pro" w:eastAsia="Times New Roman" w:hAnsi="Source Sans Pro" w:cs="Times New Roman"/>
          <w:color w:val="333C4E"/>
          <w:spacing w:val="15"/>
          <w:kern w:val="0"/>
          <w:sz w:val="33"/>
          <w:szCs w:val="33"/>
          <w:lang w:eastAsia="hu-HU"/>
          <w14:ligatures w14:val="none"/>
        </w:rPr>
      </w:pPr>
      <w:r w:rsidRPr="000A3931">
        <w:rPr>
          <w:rFonts w:ascii="Source Sans Pro" w:eastAsia="Times New Roman" w:hAnsi="Source Sans Pro" w:cs="Times New Roman"/>
          <w:b/>
          <w:bCs/>
          <w:color w:val="333C4E"/>
          <w:spacing w:val="15"/>
          <w:kern w:val="0"/>
          <w:sz w:val="33"/>
          <w:szCs w:val="33"/>
          <w:lang w:eastAsia="hu-HU"/>
          <w14:ligatures w14:val="none"/>
        </w:rPr>
        <w:t>Új, innovatív agrárkemikália (</w:t>
      </w:r>
      <w:proofErr w:type="spellStart"/>
      <w:r w:rsidRPr="000A3931">
        <w:rPr>
          <w:rFonts w:ascii="Source Sans Pro" w:eastAsia="Times New Roman" w:hAnsi="Source Sans Pro" w:cs="Times New Roman"/>
          <w:b/>
          <w:bCs/>
          <w:color w:val="333C4E"/>
          <w:spacing w:val="15"/>
          <w:kern w:val="0"/>
          <w:sz w:val="33"/>
          <w:szCs w:val="33"/>
          <w:lang w:eastAsia="hu-HU"/>
          <w14:ligatures w14:val="none"/>
        </w:rPr>
        <w:t>Amicarbazone</w:t>
      </w:r>
      <w:proofErr w:type="spellEnd"/>
      <w:r w:rsidRPr="000A3931">
        <w:rPr>
          <w:rFonts w:ascii="Source Sans Pro" w:eastAsia="Times New Roman" w:hAnsi="Source Sans Pro" w:cs="Times New Roman"/>
          <w:b/>
          <w:bCs/>
          <w:color w:val="333C4E"/>
          <w:spacing w:val="15"/>
          <w:kern w:val="0"/>
          <w:sz w:val="33"/>
          <w:szCs w:val="33"/>
          <w:lang w:eastAsia="hu-HU"/>
          <w14:ligatures w14:val="none"/>
        </w:rPr>
        <w:t>) előállítása és az ahhoz szükséges intermedierek környezetbarát</w:t>
      </w:r>
      <w:r w:rsidR="00AD3A39">
        <w:rPr>
          <w:rFonts w:ascii="Source Sans Pro" w:eastAsia="Times New Roman" w:hAnsi="Source Sans Pro" w:cs="Times New Roman"/>
          <w:b/>
          <w:bCs/>
          <w:color w:val="333C4E"/>
          <w:spacing w:val="15"/>
          <w:kern w:val="0"/>
          <w:sz w:val="33"/>
          <w:szCs w:val="33"/>
          <w:lang w:eastAsia="hu-HU"/>
          <w14:ligatures w14:val="none"/>
        </w:rPr>
        <w:t xml:space="preserve"> </w:t>
      </w:r>
      <w:r w:rsidRPr="000A3931">
        <w:rPr>
          <w:rFonts w:ascii="Source Sans Pro" w:eastAsia="Times New Roman" w:hAnsi="Source Sans Pro" w:cs="Times New Roman"/>
          <w:b/>
          <w:bCs/>
          <w:color w:val="333C4E"/>
          <w:spacing w:val="15"/>
          <w:kern w:val="0"/>
          <w:sz w:val="33"/>
          <w:szCs w:val="33"/>
          <w:lang w:eastAsia="hu-HU"/>
          <w14:ligatures w14:val="none"/>
        </w:rPr>
        <w:t>gyártástechnológiájának kifejlesztése az SPL Europe Kft-nél.</w:t>
      </w:r>
    </w:p>
    <w:p w14:paraId="4F36ECB9" w14:textId="77777777" w:rsidR="00705FD7" w:rsidRDefault="00705FD7" w:rsidP="00705FD7">
      <w:pPr>
        <w:shd w:val="clear" w:color="auto" w:fill="FFFFFF"/>
        <w:spacing w:after="300" w:line="240" w:lineRule="auto"/>
        <w:jc w:val="center"/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</w:pPr>
      <w:r w:rsidRPr="000A3931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pályázat száma: 2020-1.1.2-PIACI-KFI-2021-00225</w:t>
      </w:r>
    </w:p>
    <w:p w14:paraId="09244B61" w14:textId="6F81F4F9" w:rsidR="00705FD7" w:rsidRPr="00C1016E" w:rsidRDefault="00705FD7" w:rsidP="00705FD7">
      <w:pPr>
        <w:shd w:val="clear" w:color="auto" w:fill="FFFFFF"/>
        <w:spacing w:after="300" w:line="240" w:lineRule="auto"/>
        <w:jc w:val="center"/>
        <w:rPr>
          <w:rFonts w:ascii="Source Sans Pro" w:eastAsia="Times New Roman" w:hAnsi="Source Sans Pro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</w:pPr>
      <w:r w:rsidRPr="00C1016E">
        <w:rPr>
          <w:rFonts w:ascii="Source Sans Pro" w:eastAsia="Times New Roman" w:hAnsi="Source Sans Pro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 xml:space="preserve">Részbeszámoló: 2022.06-01-2023.05.31 </w:t>
      </w:r>
    </w:p>
    <w:p w14:paraId="70688E4A" w14:textId="44E5327D" w:rsidR="00705FD7" w:rsidRPr="00705FD7" w:rsidRDefault="00705FD7" w:rsidP="00705FD7">
      <w:pPr>
        <w:shd w:val="clear" w:color="auto" w:fill="FFFFFF"/>
        <w:spacing w:after="300" w:line="276" w:lineRule="auto"/>
        <w:jc w:val="both"/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</w:pP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Az </w:t>
      </w:r>
      <w:proofErr w:type="spellStart"/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Amikarbazon</w:t>
      </w:r>
      <w:proofErr w:type="spellEnd"/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termékfejlesztés során meghatároztuk</w:t>
      </w:r>
      <w:r w:rsidR="008024DB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a 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gyártástechnológiai paramétereit, mely megfelelő minőségű terméket eredményezett. A termék minőség javítása, mellett a gyártástechnológia paramétereinek optimálását is elvégeztük az egyes kémiai lépésekre. A paraméterek optimális működési és megengedett tartományait meghatároztuk, mely jelentős hatással van a hatóanyag, </w:t>
      </w:r>
      <w:proofErr w:type="spellStart"/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Amikarbazon</w:t>
      </w:r>
      <w:proofErr w:type="spellEnd"/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minőségére. Megállapítottuk, hogy a termék minőségét nem csak a gyártási paraméterek, hanem az utolsó intermedier a </w:t>
      </w:r>
      <w:proofErr w:type="spellStart"/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triazolon</w:t>
      </w:r>
      <w:proofErr w:type="spellEnd"/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származék minősége is jelentősen befolyásolja. A termék gyártása során az utolsó </w:t>
      </w:r>
      <w:r w:rsidR="008024DB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intermedier 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minőségének javításá</w:t>
      </w:r>
      <w:r w:rsidR="008024DB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t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, az analitikai módszereinek további fejlesztésé</w:t>
      </w:r>
      <w:r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t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és finomhangolásá</w:t>
      </w:r>
      <w:r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t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is megoldottuk. A kifejlesztett gyártástechnológia alkalmas a hatóanyag, az utolsó kulcsintermedier olyan minőségű előállítására mely önálló kereskedelmi termékként is megállja a helyét. A gyártástechnológia optimális paramétereinek első igazolását a nagylaboratóriumi berendezéseken történő kg-os termék előállítása során igazoltuk</w:t>
      </w:r>
      <w:r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. 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A nagylabor léptékben végzett kísérletek rámutattak a technológia bizonytalanságaira, ezzel egyidőben a léptéknövelésből származó hatásokra, melyek figyelembevételével további technológiai módosításokat hajtottunk végre, mind a kulcs intermedier minőségének javítása, mind a hatóanyag minőségének javítása érdekében. A nagylabor készülékek, az alkalmazott oldószerek mennyisége lehetőséget biztosítottak az oldószer visszaforgatás vizsgálatára</w:t>
      </w:r>
      <w:r w:rsidR="008024DB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, 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valamint a készülékek tisztítási eljárásának kidolgozására és alkalmazására. A reprodukálhatóság </w:t>
      </w:r>
      <w:r w:rsidR="00C1016E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és 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nagylabor tapasztalatok eredményei is </w:t>
      </w:r>
      <w:r w:rsidR="00C1016E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beépítésre kerültek a kidolgozott technológiába</w:t>
      </w:r>
      <w:r w:rsidR="008024DB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. </w:t>
      </w:r>
      <w:r w:rsidR="00C1016E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Továbbá 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kg-os </w:t>
      </w:r>
      <w:r w:rsidR="00C1016E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léptékben előállított </w:t>
      </w:r>
      <w:r w:rsidRPr="00705FD7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hu-HU"/>
          <w14:ligatures w14:val="none"/>
        </w:rPr>
        <w:t>termék felhasználásra került partnereink hatósági regisztrációs folyamataihoz.</w:t>
      </w:r>
    </w:p>
    <w:sectPr w:rsidR="00705FD7" w:rsidRPr="0070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D7"/>
    <w:rsid w:val="003C3353"/>
    <w:rsid w:val="00705FD7"/>
    <w:rsid w:val="008024DB"/>
    <w:rsid w:val="00AD3A39"/>
    <w:rsid w:val="00C1016E"/>
    <w:rsid w:val="00D86BC7"/>
    <w:rsid w:val="00D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88F3"/>
  <w15:chartTrackingRefBased/>
  <w15:docId w15:val="{A6E1B0EB-CB93-4BAD-A99A-8D169106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FD7"/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05FD7"/>
    <w:pPr>
      <w:tabs>
        <w:tab w:val="left" w:pos="11907"/>
      </w:tabs>
      <w:spacing w:after="0" w:line="240" w:lineRule="auto"/>
      <w:ind w:right="34"/>
      <w:jc w:val="both"/>
      <w:outlineLvl w:val="4"/>
    </w:pPr>
    <w:rPr>
      <w:rFonts w:ascii="Garamond" w:hAnsi="Garamond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705FD7"/>
    <w:rPr>
      <w:rFonts w:ascii="Garamond" w:hAnsi="Garamond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</dc:creator>
  <cp:keywords/>
  <dc:description/>
  <cp:lastModifiedBy>Tóth Zoltán</cp:lastModifiedBy>
  <cp:revision>3</cp:revision>
  <dcterms:created xsi:type="dcterms:W3CDTF">2023-10-27T09:55:00Z</dcterms:created>
  <dcterms:modified xsi:type="dcterms:W3CDTF">2023-10-27T11:16:00Z</dcterms:modified>
</cp:coreProperties>
</file>